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19"/>
          <w:szCs w:val="19"/>
        </w:rPr>
      </w:pPr>
    </w:p>
    <w:p>
      <w:pPr>
        <w:pStyle w:val="2"/>
        <w:spacing w:line="539" w:lineRule="exact"/>
        <w:ind w:right="1085"/>
        <w:jc w:val="center"/>
        <w:rPr>
          <w:rFonts w:hint="eastAsia"/>
          <w:spacing w:val="2"/>
          <w:lang w:val="en-US" w:eastAsia="zh-CN"/>
        </w:rPr>
      </w:pPr>
      <w:r>
        <w:rPr>
          <w:spacing w:val="2"/>
        </w:rPr>
        <w:t>抚顺市</w:t>
      </w:r>
      <w:r>
        <w:rPr>
          <w:rFonts w:hint="eastAsia"/>
          <w:spacing w:val="2"/>
          <w:lang w:val="en-US" w:eastAsia="zh-CN"/>
        </w:rPr>
        <w:t>公安局交通警察支队</w:t>
      </w:r>
    </w:p>
    <w:p>
      <w:pPr>
        <w:pStyle w:val="2"/>
        <w:spacing w:line="539" w:lineRule="exact"/>
        <w:ind w:right="1085"/>
        <w:jc w:val="center"/>
        <w:rPr>
          <w:b w:val="0"/>
          <w:bCs w:val="0"/>
        </w:rPr>
      </w:pPr>
      <w:r>
        <w:rPr>
          <w:spacing w:val="2"/>
        </w:rPr>
        <w:t>整体绩效自评表</w:t>
      </w:r>
    </w:p>
    <w:p>
      <w:pPr>
        <w:spacing w:before="228"/>
        <w:ind w:left="1080" w:right="1082" w:firstLine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（2021</w:t>
      </w:r>
      <w:r>
        <w:rPr>
          <w:rFonts w:ascii="宋体" w:hAnsi="宋体" w:eastAsia="宋体" w:cs="宋体"/>
          <w:spacing w:val="-7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年度）</w:t>
      </w:r>
    </w:p>
    <w:p>
      <w:pPr>
        <w:spacing w:before="13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/>
        <w:ind w:left="137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填报部门（盖章）：</w:t>
      </w:r>
    </w:p>
    <w:p>
      <w:pPr>
        <w:spacing w:before="4" w:line="240" w:lineRule="auto"/>
        <w:rPr>
          <w:rFonts w:ascii="宋体" w:hAnsi="宋体" w:eastAsia="宋体" w:cs="宋体"/>
          <w:b/>
          <w:bCs/>
          <w:sz w:val="6"/>
          <w:szCs w:val="6"/>
        </w:rPr>
      </w:pPr>
    </w:p>
    <w:tbl>
      <w:tblPr>
        <w:tblStyle w:val="3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221"/>
        <w:gridCol w:w="2989"/>
        <w:gridCol w:w="686"/>
        <w:gridCol w:w="939"/>
        <w:gridCol w:w="1086"/>
        <w:gridCol w:w="1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5" w:line="240" w:lineRule="auto"/>
              <w:ind w:left="12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部门（单位）名称</w:t>
            </w:r>
          </w:p>
        </w:tc>
        <w:tc>
          <w:tcPr>
            <w:tcW w:w="7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5" w:line="240" w:lineRule="auto"/>
              <w:ind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抚顺市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公安局交通警察支队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6" w:line="273" w:lineRule="auto"/>
              <w:ind w:left="120" w:right="119" w:firstLine="20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部门（单位）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财政供养人员数量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3" w:lineRule="auto"/>
              <w:ind w:left="13" w:right="1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所属单位数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量（仅部门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填列）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7"/>
              <w:spacing w:line="273" w:lineRule="auto"/>
              <w:ind w:right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门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整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情 </w:t>
            </w:r>
            <w:r>
              <w:rPr>
                <w:rFonts w:ascii="宋体" w:hAnsi="宋体" w:eastAsia="宋体" w:cs="宋体"/>
                <w:spacing w:val="6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况</w:t>
            </w:r>
          </w:p>
          <w:p>
            <w:pPr>
              <w:pStyle w:val="7"/>
              <w:spacing w:before="7" w:line="273" w:lineRule="auto"/>
              <w:ind w:right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6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元）</w:t>
            </w:r>
          </w:p>
        </w:tc>
        <w:tc>
          <w:tcPr>
            <w:tcW w:w="4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名 称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59" w:lineRule="auto"/>
              <w:ind w:left="74" w:right="7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年初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预算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59" w:lineRule="auto"/>
              <w:ind w:left="176" w:right="175" w:firstLine="11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全年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预算数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59" w:lineRule="auto"/>
              <w:ind w:left="208" w:right="205" w:firstLine="11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全年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执行数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377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执行率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6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年度部门预算收入小计（1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至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项）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9" w:line="240" w:lineRule="auto"/>
              <w:ind w:left="9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5639.54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49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5639.54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0" w:line="240" w:lineRule="auto"/>
              <w:ind w:left="31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——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0"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8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1.财政拨款收入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9" w:line="240" w:lineRule="auto"/>
              <w:ind w:right="1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4532.53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4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4532.53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40" w:lineRule="auto"/>
              <w:ind w:left="31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——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6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2.中央提前告知转移支付资金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line="240" w:lineRule="auto"/>
              <w:ind w:left="31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——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73" w:lineRule="auto"/>
              <w:ind w:left="9" w:right="19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3.纳入预算管理的行政事业性收费等非税收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入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313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0" w:line="240" w:lineRule="auto"/>
              <w:ind w:left="31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——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0"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6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4.纳入政府性基金预算管理收入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9" w:line="240" w:lineRule="auto"/>
              <w:ind w:left="31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——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9"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6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5.纳入专户管理的行政事业性收费等非税收入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8" w:line="240" w:lineRule="auto"/>
              <w:ind w:left="158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9" w:line="240" w:lineRule="auto"/>
              <w:ind w:left="31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——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9"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6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6.上年结转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9" w:line="240" w:lineRule="auto"/>
              <w:ind w:left="31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——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9"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6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7.其他收入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9" w:line="240" w:lineRule="auto"/>
              <w:ind w:left="31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——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9"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7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年度部门预算支出小计（一+二）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9" w:line="240" w:lineRule="auto"/>
              <w:ind w:right="1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3596.61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49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3596.61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79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5535.63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317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6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一、基本支出（第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至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项小计）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5" w:line="240" w:lineRule="auto"/>
              <w:ind w:left="1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1139.91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49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1139.91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79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1140.41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317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7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1.工资福利支出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4" w:line="240" w:lineRule="auto"/>
              <w:ind w:left="1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49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79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129.98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319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6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2.商品和服务支出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3" w:line="240" w:lineRule="auto"/>
              <w:ind w:left="9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1013.91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1013.91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239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1009.92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312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99.6%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5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3.对个人和家庭的补助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0" w:line="240" w:lineRule="auto"/>
              <w:ind w:left="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0" w:line="240" w:lineRule="auto"/>
              <w:ind w:left="1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0" w:line="240" w:lineRule="auto"/>
              <w:ind w:left="234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0.5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0" w:line="240" w:lineRule="auto"/>
              <w:ind w:left="312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5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4.资本性支出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0" w:line="240" w:lineRule="auto"/>
              <w:ind w:right="1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5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二、项目支出（第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至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项小计）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8" w:line="240" w:lineRule="auto"/>
              <w:ind w:left="102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2456.7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8" w:line="240" w:lineRule="auto"/>
              <w:ind w:left="313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2456.7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8" w:line="240" w:lineRule="auto"/>
              <w:ind w:left="29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4395.22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8" w:line="240" w:lineRule="auto"/>
              <w:ind w:left="312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5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1.履职保障类（部门经费类）项目支出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8" w:line="240" w:lineRule="auto"/>
              <w:ind w:left="102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2456.7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8" w:line="240" w:lineRule="auto"/>
              <w:ind w:left="313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2456.7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8" w:line="240" w:lineRule="auto"/>
              <w:ind w:left="29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3395.22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8" w:line="240" w:lineRule="auto"/>
              <w:ind w:left="312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0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2.事业发展类（专项资金类）项目支出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84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2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451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100%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  <w:sectPr>
          <w:type w:val="continuous"/>
          <w:pgSz w:w="11910" w:h="16840"/>
          <w:pgMar w:top="1580" w:right="1300" w:bottom="280" w:left="1300" w:header="720" w:footer="720" w:gutter="0"/>
          <w:cols w:space="720" w:num="1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3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533"/>
        <w:gridCol w:w="688"/>
        <w:gridCol w:w="1501"/>
        <w:gridCol w:w="450"/>
        <w:gridCol w:w="575"/>
        <w:gridCol w:w="463"/>
        <w:gridCol w:w="576"/>
        <w:gridCol w:w="1049"/>
        <w:gridCol w:w="1086"/>
        <w:gridCol w:w="847"/>
        <w:gridCol w:w="5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72" w:lineRule="exact"/>
              <w:ind w:left="3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年度主</w:t>
            </w: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8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工作名称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对应项目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59" w:lineRule="auto"/>
              <w:ind w:left="74" w:right="4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年初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预算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9" w:line="259" w:lineRule="auto"/>
              <w:ind w:left="201" w:right="175" w:firstLine="11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全年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预算数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9" w:line="259" w:lineRule="auto"/>
              <w:ind w:left="208" w:right="205" w:firstLine="11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全年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执行数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执行率</w:t>
            </w:r>
          </w:p>
        </w:tc>
      </w:tr>
      <w:tr>
        <w:trPr>
          <w:trHeight w:val="649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73" w:lineRule="auto"/>
              <w:ind w:left="9" w:right="9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车辆及驾驶人管理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8" w:line="240" w:lineRule="auto"/>
              <w:ind w:left="5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车辆及驾驶人管理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84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533.5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6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533.5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left="2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520.5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367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97.5%</w:t>
            </w:r>
          </w:p>
        </w:tc>
      </w:tr>
      <w:tr>
        <w:trPr>
          <w:trHeight w:val="427" w:hRule="exact"/>
        </w:trPr>
        <w:tc>
          <w:tcPr>
            <w:tcW w:w="70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9" w:line="240" w:lineRule="auto"/>
              <w:ind w:left="3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要任务</w:t>
            </w: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6" w:line="240" w:lineRule="auto"/>
              <w:ind w:left="7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辅警人员经费（调整预算：车管所考场改造）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6" w:line="240" w:lineRule="auto"/>
              <w:ind w:left="75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辅警人员经费（调整预算：车管所考场改造）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23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100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29.6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451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29.6</w:t>
            </w:r>
            <w:r>
              <w:rPr>
                <w:rFonts w:ascii="Times New Roman"/>
                <w:sz w:val="2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6" w:line="240" w:lineRule="auto"/>
              <w:ind w:left="79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公务运行费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6" w:line="240" w:lineRule="auto"/>
              <w:ind w:left="86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公务运行费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184" w:right="0"/>
              <w:jc w:val="left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959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26" w:right="0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959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2" w:right="0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959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451" w:right="0"/>
              <w:jc w:val="left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100%</w:t>
            </w:r>
          </w:p>
        </w:tc>
      </w:tr>
      <w:tr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6" w:line="240" w:lineRule="auto"/>
              <w:ind w:left="7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静态支队人员工资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6" w:line="240" w:lineRule="auto"/>
              <w:ind w:left="86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静态支队人员工资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184" w:right="0"/>
              <w:jc w:val="left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36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26" w:right="0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2" w:right="0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25.7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451" w:right="0"/>
              <w:jc w:val="left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71.3%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6" w:line="240" w:lineRule="auto"/>
              <w:ind w:left="79" w:right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考试场运行费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6" w:line="240" w:lineRule="auto"/>
              <w:ind w:left="86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考试场运行费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184" w:right="0"/>
              <w:jc w:val="left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310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26" w:right="0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310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2" w:right="0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310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451" w:right="0"/>
              <w:jc w:val="left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6" w:line="240" w:lineRule="auto"/>
              <w:ind w:left="79" w:right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事故停车及拖车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6" w:line="240" w:lineRule="auto"/>
              <w:ind w:left="86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事故停车及拖车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184" w:right="0"/>
              <w:jc w:val="left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75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26" w:right="0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2" w:right="0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75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451" w:right="0"/>
              <w:jc w:val="left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100%</w:t>
            </w:r>
          </w:p>
        </w:tc>
      </w:tr>
      <w:tr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6" w:line="240" w:lineRule="auto"/>
              <w:ind w:left="7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铁路交警经费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6" w:line="240" w:lineRule="auto"/>
              <w:ind w:left="86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铁路交警经费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184" w:right="0"/>
              <w:jc w:val="left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251.2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26" w:right="0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251.2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2" w:right="0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251.2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451" w:right="0"/>
              <w:jc w:val="left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6" w:line="240" w:lineRule="auto"/>
              <w:ind w:left="7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违法录入人员工资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6" w:line="240" w:lineRule="auto"/>
              <w:ind w:left="86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违法录入人员工资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184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26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2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451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</w:tr>
      <w:tr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7" w:line="240" w:lineRule="auto"/>
              <w:ind w:left="290" w:right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装备及设备购置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7" w:line="240" w:lineRule="auto"/>
              <w:ind w:left="96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装备及设备购置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184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26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2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451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line="240" w:lineRule="auto"/>
              <w:ind w:left="38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102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2456.7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338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2456.7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345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2363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367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96.1%</w:t>
            </w:r>
          </w:p>
        </w:tc>
      </w:tr>
      <w:tr>
        <w:trPr>
          <w:trHeight w:val="333" w:hRule="exac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年度绩</w:t>
            </w: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83" w:lineRule="exact"/>
              <w:ind w:left="16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年初设定</w:t>
            </w:r>
          </w:p>
        </w:tc>
        <w:tc>
          <w:tcPr>
            <w:tcW w:w="712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全年完成情况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6" w:lineRule="exact"/>
              <w:ind w:left="38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目标</w:t>
            </w:r>
          </w:p>
        </w:tc>
        <w:tc>
          <w:tcPr>
            <w:tcW w:w="7125" w:type="dxa"/>
            <w:gridSpan w:val="9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目标1：顺利</w:t>
            </w:r>
          </w:p>
        </w:tc>
        <w:tc>
          <w:tcPr>
            <w:tcW w:w="712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-16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，</w:t>
            </w:r>
          </w:p>
        </w:tc>
      </w:tr>
      <w:tr>
        <w:trPr>
          <w:trHeight w:val="31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" w:right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保障交警支队</w:t>
            </w:r>
          </w:p>
        </w:tc>
        <w:tc>
          <w:tcPr>
            <w:tcW w:w="7125" w:type="dxa"/>
            <w:gridSpan w:val="9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" w:right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及所辖大队</w:t>
            </w:r>
          </w:p>
        </w:tc>
        <w:tc>
          <w:tcPr>
            <w:tcW w:w="7125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" w:right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车管所业务</w:t>
            </w:r>
          </w:p>
        </w:tc>
        <w:tc>
          <w:tcPr>
            <w:tcW w:w="7125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正常开展。</w:t>
            </w:r>
          </w:p>
        </w:tc>
        <w:tc>
          <w:tcPr>
            <w:tcW w:w="7125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25" w:type="dxa"/>
            <w:gridSpan w:val="9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187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按照时间节点，有序完成工作任务。</w:t>
            </w:r>
          </w:p>
        </w:tc>
      </w:tr>
      <w:tr>
        <w:trPr>
          <w:trHeight w:val="31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25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25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25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25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7125" w:type="dxa"/>
            <w:gridSpan w:val="9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left="9" w:right="0"/>
              <w:jc w:val="left"/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目标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2：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保障</w:t>
            </w:r>
          </w:p>
          <w:p>
            <w:pPr>
              <w:pStyle w:val="7"/>
              <w:spacing w:before="2" w:line="240" w:lineRule="auto"/>
              <w:ind w:left="9" w:right="0"/>
              <w:jc w:val="left"/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</w:pPr>
          </w:p>
        </w:tc>
        <w:tc>
          <w:tcPr>
            <w:tcW w:w="712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87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按照时间节点，有序完成工作任务。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0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2" w:lineRule="exact"/>
              <w:ind w:left="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效目标</w:t>
            </w:r>
          </w:p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71" w:lineRule="exact"/>
              <w:ind w:left="9" w:right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社会交通平稳</w:t>
            </w:r>
          </w:p>
        </w:tc>
        <w:tc>
          <w:tcPr>
            <w:tcW w:w="7125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" w:right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有序，交通</w:t>
            </w:r>
          </w:p>
        </w:tc>
        <w:tc>
          <w:tcPr>
            <w:tcW w:w="7125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right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事故发生率</w:t>
            </w:r>
          </w:p>
        </w:tc>
        <w:tc>
          <w:tcPr>
            <w:tcW w:w="7125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" w:right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降低，人民</w:t>
            </w:r>
          </w:p>
        </w:tc>
        <w:tc>
          <w:tcPr>
            <w:tcW w:w="7125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" w:right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群众满意。</w:t>
            </w:r>
          </w:p>
        </w:tc>
        <w:tc>
          <w:tcPr>
            <w:tcW w:w="7125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25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25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25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25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25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25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25" w:type="dxa"/>
            <w:gridSpan w:val="9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73" w:lineRule="auto"/>
              <w:ind w:left="9" w:right="1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7" w:line="240" w:lineRule="auto"/>
              <w:ind w:left="187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rPr>
          <w:trHeight w:val="427" w:hRule="exact"/>
        </w:trPr>
        <w:tc>
          <w:tcPr>
            <w:tcW w:w="90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9" w:line="240" w:lineRule="auto"/>
              <w:ind w:left="-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分解目标评价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9" w:line="259" w:lineRule="auto"/>
              <w:ind w:left="129" w:right="12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一级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指标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9" w:line="259" w:lineRule="auto"/>
              <w:ind w:left="41" w:righ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二级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指标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9" w:line="259" w:lineRule="auto"/>
              <w:ind w:left="120" w:right="11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三级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指标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9" w:line="259" w:lineRule="auto"/>
              <w:ind w:left="415" w:right="413" w:firstLine="10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年度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指标值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59" w:lineRule="auto"/>
              <w:ind w:left="110" w:right="10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全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完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9" w:line="259" w:lineRule="auto"/>
              <w:ind w:left="61" w:right="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完成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程度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9" w:line="259" w:lineRule="auto"/>
              <w:ind w:left="9" w:right="22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得分</w:t>
            </w: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2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未完成原因</w:t>
            </w:r>
          </w:p>
          <w:p>
            <w:pPr>
              <w:pStyle w:val="7"/>
              <w:spacing w:before="37" w:line="273" w:lineRule="auto"/>
              <w:ind w:left="2" w:right="3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（请在相应选项下划“√”并在</w:t>
            </w:r>
            <w:r>
              <w:rPr>
                <w:rFonts w:ascii="宋体" w:hAnsi="宋体" w:eastAsia="宋体" w:cs="宋体"/>
                <w:spacing w:val="28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原因说明中分项阐述）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9" w:line="259" w:lineRule="auto"/>
              <w:ind w:left="63" w:right="6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改进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措施</w:t>
            </w:r>
          </w:p>
        </w:tc>
      </w:tr>
    </w:tbl>
    <w:p>
      <w:pPr>
        <w:spacing w:after="0" w:line="259" w:lineRule="auto"/>
        <w:jc w:val="left"/>
        <w:rPr>
          <w:rFonts w:ascii="宋体" w:hAnsi="宋体" w:eastAsia="宋体" w:cs="宋体"/>
          <w:sz w:val="22"/>
          <w:szCs w:val="22"/>
        </w:rPr>
        <w:sectPr>
          <w:pgSz w:w="11910" w:h="16840"/>
          <w:pgMar w:top="1340" w:right="1300" w:bottom="280" w:left="1300" w:header="720" w:footer="720" w:gutter="0"/>
          <w:cols w:space="720" w:num="1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3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533"/>
        <w:gridCol w:w="688"/>
        <w:gridCol w:w="514"/>
        <w:gridCol w:w="574"/>
        <w:gridCol w:w="413"/>
        <w:gridCol w:w="450"/>
        <w:gridCol w:w="575"/>
        <w:gridCol w:w="463"/>
        <w:gridCol w:w="550"/>
        <w:gridCol w:w="575"/>
        <w:gridCol w:w="500"/>
        <w:gridCol w:w="450"/>
        <w:gridCol w:w="550"/>
        <w:gridCol w:w="317"/>
        <w:gridCol w:w="622"/>
        <w:gridCol w:w="5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59" w:lineRule="auto"/>
              <w:ind w:left="31" w:right="2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运算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符号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内容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59" w:lineRule="auto"/>
              <w:ind w:left="91" w:right="8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量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59" w:lineRule="auto"/>
              <w:ind w:left="110" w:right="107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成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值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73" w:lineRule="auto"/>
              <w:ind w:left="71" w:right="7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经费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73" w:lineRule="auto"/>
              <w:ind w:left="33" w:right="3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制度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73" w:lineRule="auto"/>
              <w:ind w:left="9" w:right="1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人员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6" w:line="273" w:lineRule="auto"/>
              <w:ind w:left="60" w:right="5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硬件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条件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73" w:lineRule="auto"/>
              <w:ind w:left="48" w:right="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他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73" w:lineRule="auto"/>
              <w:ind w:left="93" w:right="9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原因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说明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exac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74" w:line="240" w:lineRule="auto"/>
              <w:ind w:left="13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履职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" w:line="240" w:lineRule="exact"/>
              <w:ind w:left="41" w:right="3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整体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工作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完成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情况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40" w:lineRule="exact"/>
              <w:ind w:left="23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工作完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成及时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w w:val="99"/>
                <w:sz w:val="21"/>
              </w:rPr>
              <w:t>=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1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100</w:t>
            </w:r>
          </w:p>
          <w:p>
            <w:pPr>
              <w:pStyle w:val="7"/>
              <w:spacing w:before="24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%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6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100%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17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6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5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基础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2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综合管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管理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187" w:line="259" w:lineRule="auto"/>
              <w:ind w:left="110" w:right="10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管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理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规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范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33" w:line="240" w:lineRule="auto"/>
              <w:ind w:left="7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全部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17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6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0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9" w:lineRule="exact"/>
              <w:ind w:left="13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效能</w:t>
            </w:r>
          </w:p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1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73" w:lineRule="exact"/>
              <w:ind w:left="7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或基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68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51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2" w:lineRule="exact"/>
              <w:ind w:left="7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本达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25" w:lineRule="exact"/>
              <w:ind w:left="5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68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25" w:lineRule="exact"/>
              <w:ind w:left="2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理水平</w:t>
            </w:r>
          </w:p>
        </w:tc>
        <w:tc>
          <w:tcPr>
            <w:tcW w:w="51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2" w:lineRule="exact"/>
              <w:ind w:left="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规范</w:t>
            </w:r>
          </w:p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3" w:lineRule="exact"/>
              <w:ind w:left="7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成预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1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56" w:lineRule="exact"/>
              <w:ind w:left="7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算指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17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标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73" w:lineRule="auto"/>
              <w:ind w:left="139" w:right="13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执行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exact"/>
              <w:ind w:left="50" w:right="5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执行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效率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exact"/>
              <w:ind w:left="129" w:right="23" w:hanging="10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预算完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成率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=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100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%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lang w:val="en-US" w:eastAsia="zh-CN"/>
              </w:rPr>
              <w:t>96.1</w:t>
            </w:r>
            <w:r>
              <w:rPr>
                <w:rFonts w:ascii="宋体"/>
                <w:sz w:val="22"/>
              </w:rPr>
              <w:t>%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lang w:val="en-US" w:eastAsia="zh-CN"/>
              </w:rPr>
              <w:t>96.1</w:t>
            </w:r>
            <w:r>
              <w:rPr>
                <w:rFonts w:ascii="宋体"/>
                <w:sz w:val="22"/>
              </w:rPr>
              <w:t>%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17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4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>√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81" w:lineRule="exact"/>
              <w:ind w:left="86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下半年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7"/>
              <w:spacing w:line="240" w:lineRule="auto"/>
              <w:ind w:left="6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加快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1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6" w:lineRule="exact"/>
              <w:ind w:left="86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调整</w:t>
            </w:r>
          </w:p>
        </w:tc>
        <w:tc>
          <w:tcPr>
            <w:tcW w:w="57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1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6" w:lineRule="exact"/>
              <w:ind w:left="86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预算</w:t>
            </w:r>
          </w:p>
        </w:tc>
        <w:tc>
          <w:tcPr>
            <w:tcW w:w="57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1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9" w:line="259" w:lineRule="auto"/>
              <w:ind w:left="86" w:right="82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正在走采购</w:t>
            </w:r>
          </w:p>
        </w:tc>
        <w:tc>
          <w:tcPr>
            <w:tcW w:w="5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9" w:line="259" w:lineRule="auto"/>
              <w:ind w:left="64" w:right="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推进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1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29" w:lineRule="exact"/>
              <w:ind w:left="86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程序</w:t>
            </w:r>
          </w:p>
        </w:tc>
        <w:tc>
          <w:tcPr>
            <w:tcW w:w="57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29" w:lineRule="exact"/>
              <w:ind w:left="6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1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6" w:lineRule="exact"/>
              <w:ind w:left="86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未完</w:t>
            </w:r>
          </w:p>
        </w:tc>
        <w:tc>
          <w:tcPr>
            <w:tcW w:w="57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6" w:lineRule="exact"/>
              <w:ind w:left="19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77" w:line="240" w:lineRule="auto"/>
              <w:ind w:left="13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" w:line="240" w:lineRule="exact"/>
              <w:ind w:left="50" w:right="5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编制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" w:line="240" w:lineRule="exact"/>
              <w:ind w:left="23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绩效预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算覆盖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=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3" w:line="240" w:lineRule="auto"/>
              <w:ind w:left="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100</w:t>
            </w:r>
          </w:p>
          <w:p>
            <w:pPr>
              <w:pStyle w:val="7"/>
              <w:spacing w:before="24" w:line="240" w:lineRule="auto"/>
              <w:ind w:left="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%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100%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exact"/>
              <w:ind w:left="50" w:right="5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监督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exact"/>
              <w:ind w:left="23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预决算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公开情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59" w:lineRule="auto"/>
              <w:ind w:left="62" w:right="57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全部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公开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59" w:lineRule="auto"/>
              <w:ind w:left="110" w:right="10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全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部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公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开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30" w:line="240" w:lineRule="exact"/>
              <w:ind w:left="50" w:right="5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收支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30" w:line="240" w:lineRule="exact"/>
              <w:ind w:left="23" w:right="2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预算收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支管理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规范性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7"/>
              <w:spacing w:line="259" w:lineRule="auto"/>
              <w:ind w:left="62" w:right="57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管理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规范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59" w:lineRule="auto"/>
              <w:ind w:left="110" w:right="10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管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理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规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范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部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1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基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1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0" w:line="240" w:lineRule="auto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达</w:t>
            </w:r>
          </w:p>
          <w:p>
            <w:pPr>
              <w:pStyle w:val="7"/>
              <w:spacing w:before="37" w:line="240" w:lineRule="auto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预</w:t>
            </w:r>
          </w:p>
          <w:p>
            <w:pPr>
              <w:pStyle w:val="7"/>
              <w:spacing w:before="37" w:line="240" w:lineRule="auto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exact"/>
        </w:trPr>
        <w:tc>
          <w:tcPr>
            <w:tcW w:w="70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0" w:lineRule="exact"/>
              <w:ind w:left="13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效率</w:t>
            </w:r>
          </w:p>
        </w:tc>
        <w:tc>
          <w:tcPr>
            <w:tcW w:w="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6" w:line="240" w:lineRule="auto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标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exact"/>
              <w:ind w:left="50" w:right="5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财务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32" w:line="240" w:lineRule="exact"/>
              <w:ind w:left="9" w:right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内控制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度有效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性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7"/>
              <w:spacing w:line="259" w:lineRule="auto"/>
              <w:ind w:left="62" w:right="57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制度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有效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59" w:lineRule="auto"/>
              <w:ind w:left="110" w:right="10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制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有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效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部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1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基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1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29" w:line="240" w:lineRule="auto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达</w:t>
            </w:r>
          </w:p>
          <w:p>
            <w:pPr>
              <w:pStyle w:val="7"/>
              <w:spacing w:before="37" w:line="240" w:lineRule="auto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预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1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20" w:lineRule="exact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标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73" w:lineRule="auto"/>
              <w:ind w:left="50" w:right="5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资产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" w:line="240" w:lineRule="exact"/>
              <w:ind w:left="23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固定资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产利用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7"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=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7" w:line="240" w:lineRule="auto"/>
              <w:ind w:left="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100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7" w:line="240" w:lineRule="auto"/>
              <w:ind w:left="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3" w:line="240" w:lineRule="auto"/>
              <w:ind w:left="54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  <w:p>
            <w:pPr>
              <w:pStyle w:val="7"/>
              <w:spacing w:before="59" w:line="240" w:lineRule="auto"/>
              <w:ind w:left="126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%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7" w:line="240" w:lineRule="auto"/>
              <w:ind w:left="5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业务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2" w:line="240" w:lineRule="auto"/>
              <w:ind w:left="23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政府采购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line="240" w:lineRule="auto"/>
              <w:ind w:left="1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=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line="240" w:lineRule="auto"/>
              <w:ind w:right="1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 w:line="240" w:lineRule="auto"/>
              <w:ind w:left="9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1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1300" w:bottom="280" w:left="1300" w:header="720" w:footer="720" w:gutter="0"/>
          <w:cols w:space="720" w:num="1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3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533"/>
        <w:gridCol w:w="688"/>
        <w:gridCol w:w="514"/>
        <w:gridCol w:w="574"/>
        <w:gridCol w:w="413"/>
        <w:gridCol w:w="450"/>
        <w:gridCol w:w="575"/>
        <w:gridCol w:w="463"/>
        <w:gridCol w:w="550"/>
        <w:gridCol w:w="575"/>
        <w:gridCol w:w="500"/>
        <w:gridCol w:w="450"/>
        <w:gridCol w:w="550"/>
        <w:gridCol w:w="317"/>
        <w:gridCol w:w="622"/>
        <w:gridCol w:w="5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left="5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" w:line="240" w:lineRule="exact"/>
              <w:ind w:left="23" w:right="2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购管理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违法行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为发生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次数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59" w:lineRule="auto"/>
              <w:ind w:left="129" w:right="12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运行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成本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73" w:lineRule="auto"/>
              <w:ind w:left="50" w:right="5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成本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控制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exact"/>
              <w:ind w:left="235" w:right="23" w:hanging="212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项目支出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1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>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40" w:lineRule="auto"/>
              <w:ind w:left="9" w:right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2456.7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59" w:lineRule="auto"/>
              <w:ind w:left="9" w:right="17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元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before="59" w:line="240" w:lineRule="auto"/>
              <w:ind w:left="9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2363</w:t>
            </w:r>
            <w:bookmarkStart w:id="0" w:name="_GoBack"/>
            <w:bookmarkEnd w:id="0"/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7"/>
              <w:spacing w:line="240" w:lineRule="auto"/>
              <w:ind w:left="1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7"/>
              <w:spacing w:line="240" w:lineRule="auto"/>
              <w:ind w:left="117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7"/>
              <w:spacing w:line="240" w:lineRule="auto"/>
              <w:ind w:left="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73" w:lineRule="auto"/>
              <w:ind w:left="139" w:right="13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社会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效应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exact"/>
              <w:ind w:left="50" w:right="5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社会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效益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exact"/>
              <w:ind w:left="23" w:right="2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依法行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政能力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提高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7"/>
              <w:spacing w:line="259" w:lineRule="auto"/>
              <w:ind w:left="110" w:right="107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提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高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部</w:t>
            </w:r>
          </w:p>
          <w:p>
            <w:pPr>
              <w:pStyle w:val="7"/>
              <w:spacing w:before="37" w:line="240" w:lineRule="auto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基</w:t>
            </w:r>
          </w:p>
          <w:p>
            <w:pPr>
              <w:pStyle w:val="7"/>
              <w:spacing w:before="37" w:line="240" w:lineRule="auto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达</w:t>
            </w:r>
          </w:p>
          <w:p>
            <w:pPr>
              <w:pStyle w:val="7"/>
              <w:spacing w:before="37" w:line="240" w:lineRule="auto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预</w:t>
            </w:r>
          </w:p>
          <w:p>
            <w:pPr>
              <w:pStyle w:val="7"/>
              <w:spacing w:before="37" w:line="273" w:lineRule="auto"/>
              <w:ind w:left="10" w:right="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17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exact"/>
              <w:ind w:left="23" w:right="2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安全生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产意识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提高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7"/>
              <w:spacing w:line="259" w:lineRule="auto"/>
              <w:ind w:left="9" w:right="20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提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高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部</w:t>
            </w:r>
          </w:p>
          <w:p>
            <w:pPr>
              <w:pStyle w:val="7"/>
              <w:spacing w:before="37" w:line="240" w:lineRule="auto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基</w:t>
            </w:r>
          </w:p>
          <w:p>
            <w:pPr>
              <w:pStyle w:val="7"/>
              <w:spacing w:before="37" w:line="240" w:lineRule="auto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达</w:t>
            </w:r>
          </w:p>
          <w:p>
            <w:pPr>
              <w:pStyle w:val="7"/>
              <w:spacing w:before="37" w:line="240" w:lineRule="auto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预</w:t>
            </w:r>
          </w:p>
          <w:p>
            <w:pPr>
              <w:pStyle w:val="7"/>
              <w:spacing w:before="37" w:line="273" w:lineRule="auto"/>
              <w:ind w:left="10" w:right="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17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73" w:lineRule="auto"/>
              <w:ind w:left="50" w:right="5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服务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对象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满意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32" w:line="240" w:lineRule="exact"/>
              <w:ind w:left="23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服务对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象满意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度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提高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7"/>
              <w:spacing w:line="259" w:lineRule="auto"/>
              <w:ind w:left="110" w:right="107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提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高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73" w:lineRule="auto"/>
              <w:ind w:left="73" w:right="7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或基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本达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算指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17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59" w:lineRule="auto"/>
              <w:ind w:left="129" w:right="12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可持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续性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59" w:line="273" w:lineRule="auto"/>
              <w:ind w:left="50" w:right="5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体制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机制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改革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73" w:lineRule="auto"/>
              <w:ind w:left="290" w:right="126" w:hanging="159"/>
              <w:jc w:val="left"/>
              <w:rPr>
                <w:rFonts w:ascii="DFKai-SB" w:hAnsi="DFKai-SB" w:eastAsia="DFKai-SB" w:cs="DFKai-SB"/>
                <w:sz w:val="21"/>
                <w:szCs w:val="21"/>
              </w:rPr>
            </w:pPr>
            <w:r>
              <w:rPr>
                <w:rFonts w:ascii="DFKai-SB" w:hAnsi="DFKai-SB" w:eastAsia="DFKai-SB" w:cs="DFKai-SB"/>
                <w:sz w:val="21"/>
                <w:szCs w:val="21"/>
              </w:rPr>
              <w:t>指标</w:t>
            </w:r>
            <w:r>
              <w:rPr>
                <w:rFonts w:ascii="DFKai-SB" w:hAnsi="DFKai-SB" w:eastAsia="DFKai-SB" w:cs="DFKai-SB"/>
                <w:w w:val="99"/>
                <w:sz w:val="21"/>
                <w:szCs w:val="21"/>
              </w:rPr>
              <w:t xml:space="preserve"> </w:t>
            </w:r>
            <w:r>
              <w:rPr>
                <w:rFonts w:ascii="DFKai-SB" w:hAnsi="DFKai-SB" w:eastAsia="DFKai-SB" w:cs="DFKai-SB"/>
                <w:sz w:val="21"/>
                <w:szCs w:val="21"/>
              </w:rPr>
              <w:t>1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73" w:lineRule="auto"/>
              <w:ind w:left="290" w:right="126" w:hanging="159"/>
              <w:jc w:val="left"/>
              <w:rPr>
                <w:rFonts w:ascii="DFKai-SB" w:hAnsi="DFKai-SB" w:eastAsia="DFKai-SB" w:cs="DFKai-SB"/>
                <w:sz w:val="21"/>
                <w:szCs w:val="21"/>
              </w:rPr>
            </w:pPr>
            <w:r>
              <w:rPr>
                <w:rFonts w:ascii="DFKai-SB" w:hAnsi="DFKai-SB" w:eastAsia="DFKai-SB" w:cs="DFKai-SB"/>
                <w:sz w:val="21"/>
                <w:szCs w:val="21"/>
              </w:rPr>
              <w:t>指标</w:t>
            </w:r>
            <w:r>
              <w:rPr>
                <w:rFonts w:ascii="DFKai-SB" w:hAnsi="DFKai-SB" w:eastAsia="DFKai-SB" w:cs="DFKai-SB"/>
                <w:w w:val="99"/>
                <w:sz w:val="21"/>
                <w:szCs w:val="21"/>
              </w:rPr>
              <w:t xml:space="preserve"> </w:t>
            </w:r>
            <w:r>
              <w:rPr>
                <w:rFonts w:ascii="DFKai-SB" w:hAnsi="DFKai-SB" w:eastAsia="DFKai-SB" w:cs="DFKai-SB"/>
                <w:sz w:val="21"/>
                <w:szCs w:val="21"/>
              </w:rPr>
              <w:t>2</w:t>
            </w:r>
          </w:p>
        </w:tc>
        <w:tc>
          <w:tcPr>
            <w:tcW w:w="51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31" w:right="0"/>
              <w:jc w:val="left"/>
              <w:rPr>
                <w:rFonts w:ascii="DFKai-SB" w:hAnsi="DFKai-SB" w:eastAsia="DFKai-SB" w:cs="DFKai-SB"/>
                <w:sz w:val="21"/>
                <w:szCs w:val="21"/>
              </w:rPr>
            </w:pPr>
            <w:r>
              <w:rPr>
                <w:rFonts w:ascii="DFKai-SB" w:hAnsi="DFKai-SB" w:eastAsia="DFKai-SB" w:cs="DFKai-SB"/>
                <w:sz w:val="21"/>
                <w:szCs w:val="21"/>
              </w:rPr>
              <w:t>……</w:t>
            </w:r>
          </w:p>
        </w:tc>
        <w:tc>
          <w:tcPr>
            <w:tcW w:w="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73" w:lineRule="auto"/>
              <w:ind w:left="50" w:right="5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创新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驱动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发展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73" w:lineRule="auto"/>
              <w:ind w:left="290" w:right="126" w:hanging="159"/>
              <w:jc w:val="left"/>
              <w:rPr>
                <w:rFonts w:ascii="DFKai-SB" w:hAnsi="DFKai-SB" w:eastAsia="DFKai-SB" w:cs="DFKai-SB"/>
                <w:sz w:val="21"/>
                <w:szCs w:val="21"/>
              </w:rPr>
            </w:pPr>
            <w:r>
              <w:rPr>
                <w:rFonts w:ascii="DFKai-SB" w:hAnsi="DFKai-SB" w:eastAsia="DFKai-SB" w:cs="DFKai-SB"/>
                <w:sz w:val="21"/>
                <w:szCs w:val="21"/>
              </w:rPr>
              <w:t>指标</w:t>
            </w:r>
            <w:r>
              <w:rPr>
                <w:rFonts w:ascii="DFKai-SB" w:hAnsi="DFKai-SB" w:eastAsia="DFKai-SB" w:cs="DFKai-SB"/>
                <w:w w:val="99"/>
                <w:sz w:val="21"/>
                <w:szCs w:val="21"/>
              </w:rPr>
              <w:t xml:space="preserve"> </w:t>
            </w:r>
            <w:r>
              <w:rPr>
                <w:rFonts w:ascii="DFKai-SB" w:hAnsi="DFKai-SB" w:eastAsia="DFKai-SB" w:cs="DFKai-SB"/>
                <w:sz w:val="21"/>
                <w:szCs w:val="21"/>
              </w:rPr>
              <w:t>1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7" w:line="273" w:lineRule="auto"/>
              <w:ind w:left="290" w:right="126" w:hanging="159"/>
              <w:jc w:val="left"/>
              <w:rPr>
                <w:rFonts w:ascii="DFKai-SB" w:hAnsi="DFKai-SB" w:eastAsia="DFKai-SB" w:cs="DFKai-SB"/>
                <w:sz w:val="21"/>
                <w:szCs w:val="21"/>
              </w:rPr>
            </w:pPr>
            <w:r>
              <w:rPr>
                <w:rFonts w:ascii="DFKai-SB" w:hAnsi="DFKai-SB" w:eastAsia="DFKai-SB" w:cs="DFKai-SB"/>
                <w:sz w:val="21"/>
                <w:szCs w:val="21"/>
              </w:rPr>
              <w:t>指标</w:t>
            </w:r>
            <w:r>
              <w:rPr>
                <w:rFonts w:ascii="DFKai-SB" w:hAnsi="DFKai-SB" w:eastAsia="DFKai-SB" w:cs="DFKai-SB"/>
                <w:w w:val="99"/>
                <w:sz w:val="21"/>
                <w:szCs w:val="21"/>
              </w:rPr>
              <w:t xml:space="preserve"> </w:t>
            </w:r>
            <w:r>
              <w:rPr>
                <w:rFonts w:ascii="DFKai-SB" w:hAnsi="DFKai-SB" w:eastAsia="DFKai-SB" w:cs="DFKai-SB"/>
                <w:sz w:val="21"/>
                <w:szCs w:val="21"/>
              </w:rPr>
              <w:t>2</w:t>
            </w:r>
          </w:p>
        </w:tc>
        <w:tc>
          <w:tcPr>
            <w:tcW w:w="51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7" w:line="240" w:lineRule="auto"/>
              <w:ind w:left="131" w:right="0"/>
              <w:jc w:val="left"/>
              <w:rPr>
                <w:rFonts w:ascii="DFKai-SB" w:hAnsi="DFKai-SB" w:eastAsia="DFKai-SB" w:cs="DFKai-SB"/>
                <w:sz w:val="21"/>
                <w:szCs w:val="21"/>
              </w:rPr>
            </w:pPr>
            <w:r>
              <w:rPr>
                <w:rFonts w:ascii="DFKai-SB" w:hAnsi="DFKai-SB" w:eastAsia="DFKai-SB" w:cs="DFKai-SB"/>
                <w:sz w:val="21"/>
                <w:szCs w:val="21"/>
              </w:rPr>
              <w:t>……</w:t>
            </w:r>
          </w:p>
        </w:tc>
        <w:tc>
          <w:tcPr>
            <w:tcW w:w="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4" w:line="240" w:lineRule="auto"/>
              <w:ind w:left="50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……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44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9"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总评价得分</w:t>
            </w:r>
          </w:p>
        </w:tc>
        <w:tc>
          <w:tcPr>
            <w:tcW w:w="46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8" w:line="240" w:lineRule="auto"/>
              <w:ind w:right="5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/>
                <w:sz w:val="22"/>
              </w:rPr>
              <w:t>9</w:t>
            </w:r>
            <w:r>
              <w:rPr>
                <w:rFonts w:hint="eastAsia" w:ascii="Times New Roman" w:eastAsia="宋体"/>
                <w:sz w:val="22"/>
                <w:lang w:val="en-US" w:eastAsia="zh-CN"/>
              </w:rPr>
              <w:t>8</w:t>
            </w:r>
          </w:p>
        </w:tc>
      </w:tr>
    </w:tbl>
    <w:p/>
    <w:sectPr>
      <w:pgSz w:w="11910" w:h="16840"/>
      <w:pgMar w:top="1340" w:right="130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ZWVhM2RhOGM2MTY2ODQ4NGE4M2ZmNmJjOTI3NzkifQ=="/>
  </w:docVars>
  <w:rsids>
    <w:rsidRoot w:val="00000000"/>
    <w:rsid w:val="0522236A"/>
    <w:rsid w:val="062454B0"/>
    <w:rsid w:val="2DA75CE6"/>
    <w:rsid w:val="34E46AC5"/>
    <w:rsid w:val="3D3A2DD4"/>
    <w:rsid w:val="58B77B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80"/>
    </w:pPr>
    <w:rPr>
      <w:rFonts w:ascii="宋体" w:hAnsi="宋体" w:eastAsia="宋体"/>
      <w:b/>
      <w:bCs/>
      <w:sz w:val="44"/>
      <w:szCs w:val="4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1248</Words>
  <Characters>1598</Characters>
  <TotalTime>11</TotalTime>
  <ScaleCrop>false</ScaleCrop>
  <LinksUpToDate>false</LinksUpToDate>
  <CharactersWithSpaces>1760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2022-08-09T13:50:00Z</dcterms:created>
  <dc:creator>经济建设-王萍</dc:creator>
  <cp:lastModifiedBy>洗地侠</cp:lastModifiedBy>
  <dcterms:modified xsi:type="dcterms:W3CDTF">2022-08-10T06:19:01Z</dcterms:modified>
  <dc:title>附件4-2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2022-08-09T00:00:00Z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5088A84E10734DA8AA7D3BE6CEE64D7D</vt:lpwstr>
  </property>
</Properties>
</file>