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bCs/>
          <w:color w:val="162582"/>
          <w:sz w:val="33"/>
          <w:szCs w:val="33"/>
        </w:rPr>
      </w:pPr>
      <w:r>
        <w:rPr>
          <w:rFonts w:ascii="微软雅黑" w:hAnsi="微软雅黑" w:eastAsia="微软雅黑" w:cs="微软雅黑"/>
          <w:b/>
          <w:bCs/>
          <w:i w:val="0"/>
          <w:iCs w:val="0"/>
          <w:caps w:val="0"/>
          <w:color w:val="162582"/>
          <w:spacing w:val="0"/>
          <w:sz w:val="33"/>
          <w:szCs w:val="33"/>
          <w:bdr w:val="none" w:color="auto" w:sz="0" w:space="0"/>
        </w:rPr>
        <w:t>“两高一部”相关部门负责人就依法惩治网络暴力指导意见答记者问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bookmarkStart w:id="0" w:name="_GoBack"/>
      <w:bookmarkEnd w:id="0"/>
      <w:r>
        <w:rPr>
          <w:rFonts w:hint="eastAsia" w:ascii="宋体" w:hAnsi="宋体" w:eastAsia="宋体" w:cs="宋体"/>
          <w:i w:val="0"/>
          <w:iCs w:val="0"/>
          <w:caps w:val="0"/>
          <w:color w:val="000000"/>
          <w:spacing w:val="0"/>
          <w:sz w:val="27"/>
          <w:szCs w:val="27"/>
          <w:bdr w:val="none" w:color="auto" w:sz="0" w:space="0"/>
        </w:rPr>
        <w:t>2023年9月25日，最高人民法院、最高人民检察院、公安部联合举行新闻发布会，发布《关于依法惩治网络暴力违法犯罪的指导意见》（以下简称《意见》）暨典型案例。最高人民法院研究室副主任周加海、最高人民检察院法律政策研究室副主任李文峰、公安部法制局副局长孙萍出席新闻发布会，并回答记者提问。发布会由最高人民法院新闻局副局长王斌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bdr w:val="none" w:color="auto" w:sz="0" w:space="0"/>
        </w:rPr>
        <w:t>1.《意见》内容十分丰富，共有二十条，涉及十个方面。《意见》在起草过程之中有何考虑，以确保其充分发挥有效治理网络暴力违法犯罪的作用？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最高人民法院研究室副主任 周加海：确保相关规定既于法有据又务实管用，能够依法有效治理网络暴力违法犯罪，是我们研究制定《意见》所力求达到的目标。为此，在起草过程中，我们确立了从明确法律责任、明确政策要求、重视诉源治理三方面多管齐下的总体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一是明确各种网络暴力行为的法律责任。在法律层面，网络暴力并不是一个独立的违法犯罪类型，而是包括多种性质不同的违法犯罪。《意见》根据有关法律规定，结合网络暴力的不同表现，对各种网络暴力行为的性质认定和法律责任作出了明确，具体包括侮辱、诽谤、侵犯公民个人信息、非法利用信息网络、拒不履行信息网络安全管理义务等。既为执法办案实践提供具体指引，又为在网络空间发布信息明确行为边界；既震慑违法犯罪，又引导广大网民自觉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二是强调依法严惩网络暴力违法犯罪。网络暴力不仅侵害他人的人格权益，也污染、毒害网络生态，广大人民群众反映强烈、深恶痛绝。为此，《意见》明确规定，对网络暴力违法犯罪，要体现从严惩治精神，让人民群众充分感受到公平正义。网络暴力事件往往参与者众，责任认定和区分较为困难，“法不责众”的现象客观存在。为此，《意见》特别强调，要坚持严格执法司法，依法严肃追究网暴者的法律责任，切实矫正“法不责众”的错误倾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三是要求能动履职、“惩”“治”结合。由于网络的匿名性，网暴受害者在取证维权方面往往存在困难。《意见》一方面要求落实协助侮辱、诽谤刑事案件自诉人取证的法律规定，另一方面又对相关案件的公诉标准作了进一步明确。网络暴力成因复杂，需要综合治理。《意见》强调，要依法能动履职，通过提出司法建议、检察建议、公安提示函等方式，做实诉源治理，促进多元共治，健全长效机制，从源头上遏制网络暴力、净化网络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bdr w:val="none" w:color="auto" w:sz="0" w:space="0"/>
        </w:rPr>
        <w:t>2.社会各界高度关注依法惩治网络暴力违法犯罪活动，近年来检察机关主要做了哪些工作，取得了哪些成效？下一步有哪些工作考虑？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最高人民检察院法律政策研究室副主任 李文峰：近年来，网络技术的迅速发展在给生活带来便利的同时，有时也被违法犯罪分子利用，特别是网络暴力违法犯罪活动频频发生，不仅严重侵害当事人的人格权、人格尊严，也严重污染网络生态、毒化网络风气，人民群众反映强烈，社会各界高度关注。检察机关坚持以习近平新时代中国特色社会主义思想为指导，深入贯彻习近平法治思想和习近平总书记关于网络强国的重要思想，积极主动适应网络时代人民群众维权新情况新要求新期待，准确把握网络时代的案件特点，强化顶层设计和宏观指导，坚持高质效履职办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一是强化检察履职，依法惩治网络暴力违法犯罪活动。2023年4月，最高检印发《关于加强新时代检察机关网络法治工作的意见》，围绕党的二十大关于健全网络综合治理体系的重要部署，提出具体工作要求。其中，明确要求依法严惩“网络暴力”等侵犯公民人身权利相关犯罪，深挖背后的产业链利益链，严厉打击“网络水军”造谣引流、舆情敲诈、刷量控评、有偿删帖等行为涉嫌的相关犯罪。2019年以来，全国检察机关共批准逮捕涉嫌侮辱、诽谤罪的犯罪嫌疑人213人，起诉涉嫌侮辱、诽谤罪的被告人415人，批准逮捕涉嫌侵犯公民个人信息罪的犯罪嫌疑人1.5万余人，起诉涉嫌侵犯公民个人信息罪的被告人3.6万余人。对社会广泛关注的网络暴力犯罪案件强化督办指导，充分发挥检察一体化优势，建立健全快速反应机制，及时督办、跟踪指导，严把案件质量标准。指导各地检察机关将个人信息保护检察公益诉讼作为网络暴力溯源治理的基本抓手和重要路径，截至今年6月，全国检察机关共办理个人信息保护检察公益诉讼案件1万余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二是强化规范指引，研究制定相关司法解释文件。2013年，最高检与最高法院联合制定《关于办理利用信息网络实施诽谤等刑事案件适用法律若干问题的解释》（以下简称《2013年解释》），明确了利用网络实施诽谤、寻衅滋事、敲诈勒索等刑事案件的定罪量刑标准和司法认定问题。此外，为了规范办理网络犯罪案件、健全网络综合治理体系、切实提高检察综合履职能力，最高检单独或者会同有关部门先后制发了《人民检察院办理网络犯罪案件规定》、《关于办理信息网络犯罪案件适用刑事诉讼程序若干问题的意见》等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三是强化法治宣传引导，释放网络空间不容犯罪藏身的强烈信号。2021年，民法典、个人信息保护法相继实施，检察机关自觉深入贯彻落实好民法典相关精神，加强对检察办案的指导，积极回应社会关切。2022年，最高检以“网络时代人格权刑事保护”为主题发布了第三十四批指导性案例，包括备受社会各界高度关注的“杭州女子取快递被诽谤案”“‘辣笔小球’侮辱、诋毁卫国戍边英雄烈士名誉、荣誉案”等，引导社会自觉规范网络空间行为，营造清朗网络生态环境。同时，制发六号检察建议推动有关行政主管部门加强网络犯罪预防和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四是强化多元共治，形成依法惩治工作合力。网络暴力案件普遍存在行为跨区域、调查取证对象范围广、体量大，行为定性难等问题，尤其是自诉案件当事人面临着“取证难、举证难、证明难”。检察机关加强与公安机关、人民法院互相配合、互相制约，引导及时、规范、全面侦查取证、查清事实，在证据标准、程序适用上强化沟通，增强打击合力。今天发布的《指意见》也是三方密切协作的成果。此外，最高检会同公安部等部门协同整治“自媒体”造谣传谣、假冒仿冒、违规营利等突出问题。地方法院、检察院也在共同积极探索强化针对发布网络虚假信息、虚假广告等侵害消费者合法权益的公益诉讼案件起诉和审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下一步，检察机关将以《意见》出台为契机，充分发挥职能作用，强化责任担当，以更高质量的检察履职为健全网络综合治理体系建设提供有力法治保障。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一是加大对网络暴力违法犯罪的依法惩治力度。认真执行《意见》有关规定，坚决依法惩治网暴“按键伤人”，从严追诉网络侮辱、诽谤、侵犯公民个人信息等犯罪，彻底斩断犯罪链条、铲除黑灰产业，推动网络生态治理，助力网络法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二是不断健全完善法律适用规则。准确把握网络暴力犯罪的定罪量刑标准和法律政策界限，针对实践中出现的新情况新问题，结合相关法律的修改，适时修订相关司法解释，制定相关规范性文件，不断完善法律适用规则，有力惩治网络暴力违法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三是推动网络暴力源头治理。检察机关将继续结合司法办案，将“惩”“防”“治”结合起来，坚持惩处为要、预防为先、治理为本，通过全面、一体履职，推动加强行政监管、强化行业治理、落实平台责任，协同推进社会共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bdr w:val="none" w:color="auto" w:sz="0" w:space="0"/>
        </w:rPr>
        <w:t>3.新闻发布会提到，有效惩治网络暴力犯罪关键在于明确法律适用标准，畅通刑事追诉程序。那么，《意见》对网络侮辱、诽谤案件适用公诉程序作了哪些规定？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最高人民法院研究室副主任 周加海：这是《意见》的重点内容之一。《意见》在第三部分“畅通诉讼程序，及时提供有效法律救济”用多个条文对网络侮辱、诽谤案件的公诉标准和程序适用问题作了规定。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首先要说明的是，进一步明确网络侮辱、诽谤的公诉标准，是落实刑法规定、依法惩治网络暴力的现实需要、迫切需要。传统的侮辱、诽谤犯罪多发生在熟人之间，且往往事出有因，为了保护被害人隐私、促进修复社会关系，刑法规定了告诉才处理制度，也就是由被害人决定是否自行向人民法院提起诉讼；但刑法同时也规定，“严重危害社会秩序和国家利益的除外”，也就是对严重危害社会秩序和国家利益的侮辱、诽谤犯罪应当适用公诉程序。与传统的侮辱、诽谤相比，网络侮辱、诽谤有很大变化。一方面，由于网络的群体性，网络暴力的危害通常要远远大于传统的侮辱、诽谤；另一方面，由于网络的匿名性，被害人常常又无法自行取证维权，以致不少网络暴力事件最终陷入“法不责众”、不了了之的结局。被网暴者遭受严重侵害，甚至付出生命代价，“按键伤人”甚至“按键杀人”的网暴者却没有受到应有追究。这样的状况必须改变！适应网络时代形势变化，进一步明确侮辱罪、诽谤罪的公诉标准，让网暴者受到制裁、付出代价，为被害人讨回公道、伸张正义，回应社会关切、净化网络生态，是法律的应有功能，是司法的应尽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针对网络暴力特点，《意见》对网络侮辱、诽谤“严重危害社会秩序”、应当适用公诉程序的标准作了进一步明确，包括四项具体情形和一个兜底项。一是造成被害人或者其近亲属精神失常、自杀等严重后果，社会影响恶劣的。这是网络暴力案件中危害最严重、最极端，对公众安全感和社会秩序冲击最为强烈的情形。不将其规定为应当公诉的情形，显然有违法律精神和社会预期。二是随意以普通公众为侵害对象，相关信息在网络上大范围传播，引发大量低俗、恶意评论，严重破坏网络秩序，社会影响恶劣的。针对素不相识的陌生人随意实施网络暴力的，性质尤为恶劣，同时被害人取证维权也更加困难，受害程度往往也更加严重。总结有关网络暴力案件特点，将此规定为应当公诉的一种情形。三是侮辱、诽谤多人或者多次散布侮辱、诽谤信息，社会影响恶劣的。规定这一项，是为了有效震慑和惩治那些屡教不改，甚至专门充当“网络打手”的不法分子。四是组织、指使人员在多个网络平台大量散布侮辱、诽谤信息，社会影响恶劣的。网络黑灰产为了吸睛引流、牟取不法利益，置道德、法律底线于不顾，肆意搅动舆论漩涡，是网络暴力滋生蔓延的重要原因。为此，明确规定这种情形属于“严重危害社会秩序”，应当适用公诉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此外，《意见》还就网络侮辱、诽谤刑事案件自诉程序与公诉程序的协调衔接问题作了规定。对此，前面已作介绍，不再重复。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bdr w:val="none" w:color="auto" w:sz="0" w:space="0"/>
        </w:rPr>
        <w:t>4.近年来，检察机关成功办理了杭州女子取快递被诽谤等案件，这些案件办理的成功经验做法，在《意见》中是否有所体现？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最高人民检察院法律政策研究室副主任 李文峰：2020年12月，杭州两男子偷拍取快递女子并在网上造谣其出轨，引发网络舆情风暴，仅微博话题“被造谣出轨女子至今找不到工作”阅读量就达4.7亿次、话题讨论5.8万人次，当事人遭遇“社会性死亡”。该事件在网络上广泛传播，给广大公众造成不安全感，严重扰乱了网络社会公共秩序。检察机关牢牢把握案件特点，通过依法、及时、准确办理典型个案，指导类案处理，引导和规范社会行为。《意见》充分吸收借鉴了检察机关好的经验和做法。具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一是明确“自诉转公诉”的程序衔接问题。“杭州女子取快递被诽谤案”中，由于本案被侵害对象系随意选取，具有不特定性，任何人都可能成为被侵害对象，严重破坏了广大公众安全感。对此类案件，由自诉人收集证据并达到事实清楚，证据确实、充分的证明标准难度很大，只有通过公诉程序追诉才能及时、有效收集、固定证据，依法惩罚犯罪、维护社会公共秩序。《意见》吸收借鉴该案经验做法，第十三条中明确规定：“对于网络侮辱、诽谤行为，被害人提起自诉，人民法院经审查认为有关行为严重危害社会秩序的，应当将案件移送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二是明确“自诉转公诉”的公诉标准问题。从“杭州女子取快递被诽谤案”看，网络涉及面广、浏览量大，一旦扩散，往往造成较大社会影响，与传统的发生在熟人之间、社区传播形式的诽谤案件不同，通过网络诽谤他人，诽谤信息经由网络广泛传播，严重损害被害人人格权，如果破坏了公序良俗和公众安全感，严重扰乱网络社会公共秩序的，应当认定为诽谤犯罪“其他严重危害社会秩序的情形”。有鉴于此，《意见》要求，准确把握诽谤罪的公诉条件，对于网络诽谤是否严重危害社会秩序，应当综合侵害对象、动机目的、行为方式、信息传播范围、危害后果等因素作出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三是畅通被害人的权利救济途径。从“杭州女子取快递被诽谤案”看，网络诽谤传播广、危害大、影响难消除，被害人往往面临举证难、维权难，通过自诉很难实现权利救济，更无法通过自诉有效追究犯罪嫌疑人刑事责任。有鉴于此，《意见》进一步落实公安机关协助取证的法律规定，要求检察机关加强立案监督工作，明确检察机关对损害社会公共利益的网络暴力行为，以及网络服务提供者不依法履行信息网络安全管理义务，损害公共利益的，检察机关可以提起公益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应该说，检察机关通过依法能动履职，从实践角度为《意见》贡献了检察智慧和检察力量。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bdr w:val="none" w:color="auto" w:sz="0" w:space="0"/>
        </w:rPr>
        <w:t>5.请介绍下近年来公安机关在依法惩治网络暴力违法犯罪方面有哪些举措？《意见》发布后，公安机关将如何进一步加大对网络暴力违法犯罪行为的惩治力度，维护好公民合法权益和正常网络秩序？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公安部法制局副局长 孙萍：公安部高度重视网络暴力违法犯罪的打击治理工作。近年来，全国公安机关充分发挥职能作用，依法严厉打击网络暴力违法犯罪活动，切实维护公民合法权益和正常网络秩序。以今年工作为例，一是依托“净网2023”专项行动和夏季治安打击整治行动，发起打击网络暴力违法犯罪集群战役，针对人身攻击、造谣传谣、“人肉搜索”等突出网络暴力违法犯罪行为，以及幕后网暴“黑手”“推手”，持续强化线索发现和打击惩处，查处了网暴“湖北武汉被撞小学生妈妈”案、江苏无锡章某雇佣“网络水军”网暴他人案等一批社会关注度高的案件。截至目前，各地公安机关在今年“夏季行动”期间抓获涉嫌网络暴力犯罪嫌疑人35人、行政处罚57人、批评教育472人。二是依托网络安全宣传周等活动，公开曝光多起网络暴力典型案例，释放“网络不是法外之地”的理念，教育警示广大网民文明上网、理性表达，自觉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下一步，公安部将严格执行《意见》规定，进一步依法严厉打击网络暴力违法犯罪行为，重点开展以下工作：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一是组织开展学习培训和普法工作。组织开展多种形式的学习培训活动，使办案民警熟练掌握、正确运用《意见》，准确把握法律适用尺度，加大对人民群众合法权益的保护，维护好正常的网络秩序。同时，切实落实好“谁执法谁普法”普法责任制要求，加强法制宣传教育，通过法律宣讲、以案释法、曝光典型案例等多种形式，教育引导广大网民遵纪守法，在全社会营造良好法治氛围，营造清朗网络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二是持续加大网络暴力违法犯罪打击力度。对公民向公安机关报案、控告或者举报的网络暴力行为，构成违反治安管理行为的，公安机关将依法给予治安管理处罚；情节严重，经审查认为符合公诉条件的，依法及时立案侦查。我们将继续依托“净网2023”专项行动和夏季治安打击整治行动，依法重点打击人民群众反映强烈的网络暴力案件，特别是针对未成年人等弱势群体、编造“涉性”话题侵害他人人格尊严，或者利用“深度合成”技术、组织“水军”“打手”实施的案件，以及造成被害人精神失常、自杀等恶劣社会影响的案件，切实矫正“法不责众”的错误倾向，让人民群众充分感受到公平正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三是切实落实协助取证的法律规定。对于被害人就网络侮辱、诽谤提起自诉的案件，人民法院经审查认为被害人提供证据确有困难，要求公安机关提供协助的，公安机关将全力做好协助取证工作，切实帮助被害人有效维护自身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四是积极促进网络暴力综合治理。立足公安机关的职能作用，切实加强与网信、宣传等有关主管部门的协同联动，形成监管合力。同时，常态化开展网络安全监督执法，压紧压实网络服务提供者安全主体责任，推动网站平台强化企业自治、完善管理规范、健全畅通举报渠道，积极采取有效措施，及时阻断制止网络暴力案事件，有效实现源头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bdr w:val="none" w:color="auto" w:sz="0" w:space="0"/>
        </w:rPr>
        <w:t>6. 2013年，最高人民法院联合最高人民检察院制定了《关于办理利用信息网络实施诽谤等刑事案件适用法律若干问题的解释》，对网络诽谤、网络造谣等行为的法律适用作了规定，《意见》与《2013年解释》是何关系？记者注意到，《意见》多处提到：“依照刑法和司法解释规定，同时构成其他犯罪的，依照处罚较重的规定定罪处罚。”对于这句话，实践中应当如何准确理解和把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最高人民法院研究室副主任 周加海：2013年，最高人民法院联合最高人民检察院制定了《关于办理利用信息网络实施诽谤等刑事案件适用法律若干问题的解释》，对利用信息网络实施诽谤、寻衅滋事、敲诈勒索犯罪的法律适用问题作出了规定。正如本《意见》引言部分提到的，《2013年解释》是《意见》的制定依据之一，《意见》并没有、也不可能修改《2013年解释》的有关规定。《意见》是聚焦网络暴力违法犯罪，针对当前执法司法实践反映的新情况新问题，对有关法律适用、政策界限所作的进一步细化、进一步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网络暴力行为可能既构成侮辱罪、诽谤罪或者侵犯公民个人信息罪等，也同时符合敲诈勒索、寻衅滋事或者非法经营等犯罪的构成。例如，有人网上编造他人谣言，他人提出交涉后，要求他人花钱消灾，否则还要把事情再搞大，就可能同时构成诽谤罪和敲诈勒索罪。为保障法律准确统一适用，《意见》明确：“依照刑法和司法解释规定，同时构成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在办理网络暴力犯罪案件时，应当依照刑法和司法解释的规定，以《意见》为指引，坚持罪刑法定、罪责刑相适应原则，准确认定行为性质和危害程度，正确选择诉讼程序，恰当确定法律责任。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NDFmOWRiMmQxNzc2ZDRlYmFjMzcxMGMwZTU1MTcifQ=="/>
  </w:docVars>
  <w:rsids>
    <w:rsidRoot w:val="00000000"/>
    <w:rsid w:val="14A45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2023-09-26T01:09:01Z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F4350D3D2CEE49E496440721B0487D62_12</vt:lpwstr>
  </property>
</Properties>
</file>